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Роль партнерского взаимодействия с родителями для формирования предпосылок функциональной грамотности дошкольников.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Что же такое функциональная грамотность дошкольников и чем она характеризуется? Функциональная грамотность характеризуется следующими показателями.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 Готовность успешно взаимодействовать с изменяющимся окружающим миром, при этом используя свои способности для совершенствования.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 Возможность решать как стандартные, так и не стандартные учебные и жизненные задачи, обладать сформированными умениями строить алгоритмы основных видов деятельности.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 Способность строить социальные отношения в соответствии с нравственно этическими ценностями социума, правилами партнерства и сотрудничества.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*Совокупность рефлексивных умений, обеспечивающих оценку своей грамотности, стремление к дальнейшему образованию, самообразованию и духовному развитию, умение прогнозировать свое будущее.[!!!]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Дошкольное образование , это базис формирования функциональной грамотности ребенка дошкольного возраста.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 Формирование финансовой и математической грамотности у детей дошкольников.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*Формирование речевой активности дошкольников.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*Формирование естественно научных представлений и основ экологической грамотности.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* Формирование социально - коммуникативной грамотности на уровне дошкольного образования.</w:t>
      </w:r>
    </w:p>
    <w:p>
      <w:pPr>
        <w:shd w:val="clear" w:color="auto" w:fill="FFFFFF"/>
        <w:spacing w:after="90" w:line="240" w:lineRule="auto"/>
        <w:ind w:left="0" w:leftChars="0" w:firstLine="44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сегодняшнем мире, когда все меняется очень быстро,главное не напичкать ребенка знаниями большинство которых может быть и не востребовано, а формировать навыки успешной социальной адаптации и способности к самообразованию.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color w:val="141823"/>
          <w:sz w:val="24"/>
          <w:szCs w:val="24"/>
          <w:highlight w:val="yellow"/>
          <w:u w:val="single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А что бы роль партнерского взаимодействия с родителями для формирования предпосылок функциональной грамотности дошкольников стала как для педагогов так для детей и родителей более доступной, более интересной для всех сторон, мной была создана авторская технология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«Клуб успешных родителей».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Данная форма работы с полным правом может называться авторской технологией, т.к. содержит в себе совокупность методов и инструментов для достижения определённого результата!</w:t>
      </w:r>
      <w:r>
        <w:rPr>
          <w:rFonts w:ascii="Times New Roman" w:hAnsi="Times New Roman" w:eastAsia="Times New Roman" w:cs="Times New Roman"/>
          <w:color w:val="141823"/>
          <w:sz w:val="24"/>
          <w:szCs w:val="24"/>
          <w:lang w:eastAsia="ru-RU"/>
        </w:rPr>
        <w:br w:type="textWrapping"/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Данная технология была апробирована, и показала хорошие результаты.Она дала детям понимание о труде взрослых о  его разнообразии. Увиденное дети смогли перенести не только в игру, но в изобразительную и продуктивную деятельность, расширили словарный запас. Для детей это была своего рода проф.ориентация, которая в дальнейшем может помочь с выбором профессии или рода деятельности.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секрет, что в каждом родительском коллективе есть так называемые «одни и те же». Они всегда и везде принимают участие, на них можно положиться, они «палочка-выручалочка» для педагога и т.д. Но, согласно ФГОС ДО ,  мы обязаны привлечь к совместной деятельности всех родителей. 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проведении анкетирования среди родителей была выявлена тенденция - повышение доли родителей воспитанников, ссылающихся на крайнюю занятость и невозможность посещения групповых и общесадовых мероприятий, требующих их непосредственного присутствия.  Мы называем таких родителей «Занятые», а их практически 50% от всего числа родительского коллектива. Они в свою очередь делятся на категории: «Успешные» - те, которые ценят своего ребенка, свое дело и самое главное, своё время, «Занятые - успешные» родители, как правило, ещё и «Заинтересованные». Категория «Занятые - Не умеющие»- любят своего ребенка, но не умеют распределять время, обязанности, расставлять приоритеты.(Т.Е. они хотят участвовать в жизни детского сада, но не знают, как это сделать, где взять для этого время!)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Пришло понимание, что нужно вводить новые формы работы с родителями, чтобы все родители могли реализовать свой потенциал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показали и рассказали о своей профессиональной деятельности, об увлечениях.Ведь зачастую дети знают только название профессии, а в чем заключается эта профессии они не знают.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 возникла идея создания «Клуба успешных родителей».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Главная цель создания клуба: привлечь «занятых-успешных» родителей в ДОУ, чтобы они стали активными участниками образовательного процесса.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своей деятельности придерживаемся следующих принципов: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1.Свобода выбора места и времени для совместной деятельности.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2.Свобода выбора со-деятеля, единомышленника в пространстве детского сада.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3.Субъектность деятельностной позиции родителей.  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первом родительском собрании было предложено каждому родителю  раз в год прийти, рассказать о своем деле, профессии, хобби.  График посещения предложили «плавающий»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 родители откликнулись с удовольствием.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линии «Хобби» нас посетила мама с вязанием. Принесла свою коллекцию вязаных вещей, а также пряжу и спицы. Дети с неподдельным интересом слушали, смотрели, учились набирать петли и т.д.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Ещё одна линия «Профессионалия». Здесь прошло уже три встречи.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Папа пожарный (вместе с мамой) пришел к нам со всей амуницией пожарного, рассказал о своей профессии, дал возможность детям примерить костюм пожарного, мама загадывала загадки, провела игры, эстафеты). В итоге получился целый познавательный праздник.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Мама-учитель пригласила нас на экскурсию в школу, получился полноценный квест!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Мама-предприниматель пригласила нас в свой «Клуб здоровья», где рассказала о значении занятий спортом, дала возможность детям позаниматься на тренажерах.</w:t>
      </w:r>
    </w:p>
    <w:p>
      <w:pPr>
        <w:shd w:val="clear" w:color="auto" w:fill="FFFFFF"/>
        <w:spacing w:after="9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 нас составлен перспективный план деятельности клуба 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</w:rPr>
        <w:t xml:space="preserve">Таким образом, родитель попадал в привычную ему атмосферу Взрослого Компетентного и Успешного, а не школяра-первоклассника (как происходит на собраниях и на семинарах – практикумах),  ребенок гордится своим родителем и родитель не чувствует вины за то, что не может часто принимать участие в жизни ДОУ. Кроме того, мы хотим быть интересны нашим Занятым-успешным-заинтересованным родителям, сломать стереотип «детоводительниц» и «пастушек» – выстраивать партнерские отношения, со-творчество, со-деятельность. </w:t>
      </w:r>
    </w:p>
    <w:p>
      <w:pPr>
        <w:shd w:val="clear" w:color="auto" w:fill="FFFFFF"/>
        <w:spacing w:after="9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Организуя данную деятельность, ожидаем следующих результатов:</w:t>
      </w:r>
    </w:p>
    <w:p>
      <w:pPr>
        <w:shd w:val="clear" w:color="auto" w:fill="FFFFFF"/>
        <w:spacing w:after="9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Родители стали более активными участниками образовательного процесса: находили время не только на развлекательные мероприятия (праздники, развлечения), но и участвовали в детско-родительских проектах, акциях.</w:t>
      </w:r>
    </w:p>
    <w:p>
      <w:pPr>
        <w:shd w:val="clear" w:color="auto" w:fill="FFFFFF"/>
        <w:spacing w:after="9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Родители были не наблюдателями  педагогического процесса, а заняли позицию инициаторов и активных участников.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Педагог выступал  как  координатор деятельности взрослых и детей, а не как организатор.</w:t>
      </w:r>
    </w:p>
    <w:p>
      <w:pPr>
        <w:shd w:val="clear" w:color="auto" w:fill="FFFFFF"/>
        <w:spacing w:after="0" w:line="240" w:lineRule="auto"/>
        <w:ind w:firstLine="420" w:firstLineChars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 образом, данная технология закладывает основы развития функциональной грамотности через интеграцию образовательных областей.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color w:val="141823"/>
          <w:sz w:val="24"/>
          <w:szCs w:val="24"/>
          <w:highlight w:val="yellow"/>
          <w:u w:val="single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ind w:left="-440" w:leftChars="-200" w:firstLine="0" w:firstLineChars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bookmarkEnd w:id="0"/>
    <w:sectPr>
      <w:pgSz w:w="11906" w:h="16838"/>
      <w:pgMar w:top="1134" w:right="525" w:bottom="1134" w:left="126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34A20"/>
    <w:rsid w:val="6B640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2021-03-12T04:23:36Z</dcterms:created>
  <dc:creator>мкдоу</dc:creator>
  <cp:lastModifiedBy>мкдоу</cp:lastModifiedBy>
  <dcterms:modified xsi:type="dcterms:W3CDTF">2021-03-12T05:04:40Z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